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Postpartum Mood and Anxiety Disorders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November 10, 2021 — 9:00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 xml:space="preserve">This conference will assist the attendees in the understanding, identification, and treatment for women who experience a Perinatal Mood Disorder so that they can most effectively and holistically support and assist the affected mother and her family towards wellness. </w:t>
      </w:r>
    </w:p>
    <w:p>
      <w:pPr>
        <w:bidi w:val="0"/>
        <w:spacing w:after="280" w:afterAutospacing="1"/>
        <w:rPr>
          <w:rtl w:val="0"/>
        </w:rPr>
      </w:pPr>
      <w:r>
        <w:rPr>
          <w:rtl w:val="0"/>
        </w:rPr>
        <w:t xml:space="preserve">Register in advance for this webinar: </w:t>
      </w:r>
      <w:r>
        <w:rPr>
          <w:rtl w:val="0"/>
        </w:rPr>
        <w:fldChar w:fldCharType="begin"/>
      </w:r>
      <w:r>
        <w:rPr>
          <w:rtl w:val="0"/>
        </w:rPr>
        <w:instrText xml:space="preserve"> HYPERLINK "http://" </w:instrText>
      </w:r>
      <w:r>
        <w:rPr>
          <w:rtl w:val="0"/>
        </w:rPr>
        <w:fldChar w:fldCharType="separate"/>
      </w:r>
      <w:r>
        <w:rPr>
          <w:color w:val="0000FF"/>
          <w:u w:val="single"/>
          <w:rtl w:val="0"/>
        </w:rPr>
        <w:t>https://ascension.zoom.us/webinar/register/WN_2LspltWpTPaNg09pZEG-zA</w:t>
      </w:r>
      <w:r>
        <w:rPr>
          <w:rtl w:val="0"/>
        </w:rPr>
        <w:fldChar w:fldCharType="end"/>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Differentiate between the symptoms of each Perinatal Mood Disorder: Baby blues, postpartum depression, postpartum anxiety/panic, postpartum obsessive/compulsive, post-traumatic stress syndrome due to childbirth, postpartum psychosis.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Describe 6 risk factors for the Perinatal Mood Disorders.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Identify recommended screening measures for Perinatal Mood Disorders.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State 3 different treatment options for Perinatal Mood Disorders.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Describe Perinatal Mood Disorder resources available to healthcare providers and consumers.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Ob/Gyn</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Ob/Gyn</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Ob/Gyn</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Nurse, Social Workers</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Nurse, Social Workers</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Nurse, Social Workers</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92269">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3.50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3.50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661520509"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3.50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3.50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3.50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32060075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3.50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3.50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3.50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181454027"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3.50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8D3EEC"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3.50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w:instrText>
      </w:r>
      <w:r w:rsidRPr="00F754C3">
        <w:rPr>
          <w:rFonts w:asciiTheme="majorHAnsi" w:hAnsiTheme="majorHAnsi" w:cstheme="majorHAnsi"/>
          <w:sz w:val="16"/>
          <w:szCs w:val="16"/>
        </w:rPr>
        <w:instrTex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3.50</w:instrText>
      </w:r>
      <w:r w:rsidRPr="00F754C3">
        <w:rPr>
          <w:rFonts w:asciiTheme="majorHAnsi" w:hAnsiTheme="majorHAnsi" w:cstheme="majorHAnsi"/>
          <w:sz w:val="16"/>
          <w:szCs w:val="16"/>
        </w:rPr>
        <w:instrText xml:space="preserve"> continuing education credits."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073129344"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w:t>
      </w:r>
      <w:r w:rsidRPr="00F754C3">
        <w:rPr>
          <w:rFonts w:asciiTheme="majorHAnsi" w:hAnsiTheme="majorHAnsi" w:cstheme="majorHAnsi"/>
          <w:sz w:val="16"/>
          <w:szCs w:val="16"/>
        </w:rPr>
        <w: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3.50</w:t>
      </w:r>
      <w:r w:rsidRPr="00F754C3">
        <w:rPr>
          <w:rFonts w:asciiTheme="majorHAnsi" w:hAnsiTheme="majorHAnsi" w:cstheme="majorHAnsi"/>
          <w:sz w:val="16"/>
          <w:szCs w:val="16"/>
        </w:rPr>
        <w:t xml:space="preserve"> continuing education credits.</w:t>
      </w:r>
      <w:r w:rsidRPr="00F754C3">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Nancy Roberts,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Krista Jackson,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 Schugars,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 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Chelsea Roberts,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 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- 10/11/2021</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Commercial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92269">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Tyler Browne</cp:lastModifiedBy>
  <cp:revision>3</cp:revision>
  <dcterms:created xsi:type="dcterms:W3CDTF">2021-03-15T18:08:00Z</dcterms:created>
  <dcterms:modified xsi:type="dcterms:W3CDTF">2021-03-15T18:23:00Z</dcterms:modified>
</cp:coreProperties>
</file>